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附件6</w:t>
      </w:r>
      <w:bookmarkStart w:id="0" w:name="_GoBack"/>
      <w:bookmarkEnd w:id="0"/>
    </w:p>
    <w:p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报名信息表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1844"/>
        <w:gridCol w:w="318"/>
        <w:gridCol w:w="2162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征集名称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应征单位名称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308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应征单位联系人信息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08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08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电子邮箱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应征内容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注意事项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本次征集不接收未报名应征单位递交的样品和资料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（签名）</w:t>
            </w:r>
          </w:p>
        </w:tc>
        <w:tc>
          <w:tcPr>
            <w:tcW w:w="21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spacing w:line="360" w:lineRule="auto"/>
        <w:rPr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5CCD74D4"/>
    <w:rsid w:val="51B76F1C"/>
    <w:rsid w:val="5CCD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2024-07-29T02:44:00Z</dcterms:created>
  <dc:creator>烟小蜜</dc:creator>
  <cp:lastModifiedBy>烟小蜜</cp:lastModifiedBy>
  <dcterms:modified xsi:type="dcterms:W3CDTF">2024-07-29T02:45:09Z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C46F5B9DF7FE49F98AEB150522EE280C_11</vt:lpwstr>
  </property>
</Properties>
</file>